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C9" w:rsidRDefault="00FD70C9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Vrinda" w:hint="cs"/>
          <w:color w:val="404040"/>
          <w:sz w:val="40"/>
          <w:szCs w:val="40"/>
          <w:cs/>
          <w:lang w:bidi="bn-IN"/>
        </w:rPr>
      </w:pP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মুক্তকথা: শনিবার ১৬ই জুলাই ২০১৬::</w:t>
      </w:r>
    </w:p>
    <w:p w:rsidR="00E9023E" w:rsidRDefault="00E9023E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Vrinda"/>
          <w:color w:val="404040"/>
          <w:sz w:val="40"/>
          <w:szCs w:val="40"/>
          <w:cs/>
          <w:lang w:bidi="bn-IN"/>
        </w:rPr>
      </w:pP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গরু জবাইর অপরাধে মানুষ খুন! তাও দলবেঁধে পশু হত্যার মত! এখন আবার আদালত না-কি বলে দিয়েছে ওই মৃত আখলাকের পরিবারের বিরুদ্ধে মামলা দায়ের করার জন্য। এ কেমন বিচার বুঝতে একটু কষ্ট হয়। দলবেঁধে পিটিয়ে মানুষ হত্যার কি বিচার? প্রশ্ন জাগে আইন হাতে তুলে নেয়া তা’হলে কাকে বলে??</w:t>
      </w:r>
    </w:p>
    <w:p w:rsidR="00E9023E" w:rsidRPr="00D45745" w:rsidRDefault="00D45745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Vrinda"/>
          <w:color w:val="404040"/>
          <w:sz w:val="40"/>
          <w:szCs w:val="40"/>
          <w:cs/>
          <w:lang w:bidi="bn-IN"/>
        </w:rPr>
      </w:pPr>
      <w:r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বিবিসি বলছে- </w:t>
      </w:r>
      <w:r w:rsidR="00E9023E" w:rsidRPr="00D45745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>বাড়ীতে গরুর মাংস লুকিয়ে রাখার গুজব ছড়িয়ে গত বছর ভারতের উত্তরপ্রদেশে যে ব্যক্তিকে গ্রামবাসীরা পিটিয়ে মেরে ফেলেছিল, সেই মহম্মদ আখলাকের পরিবারের বিরুদ্ধেই এবার মামলা করার নির্দেশ দিয়েছে</w:t>
      </w:r>
      <w:r w:rsidRPr="00D45745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আদালত।</w:t>
      </w:r>
      <w:r w:rsidR="00E9023E" w:rsidRPr="00D45745">
        <w:rPr>
          <w:rFonts w:ascii="Helvetica" w:hAnsi="Helvetica" w:cs="Vrinda" w:hint="cs"/>
          <w:color w:val="404040"/>
          <w:sz w:val="40"/>
          <w:szCs w:val="40"/>
          <w:cs/>
          <w:lang w:bidi="bn-IN"/>
        </w:rPr>
        <w:t xml:space="preserve"> </w:t>
      </w:r>
    </w:p>
    <w:p w:rsidR="00E9023E" w:rsidRPr="0028094D" w:rsidRDefault="00E9023E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40"/>
          <w:szCs w:val="40"/>
        </w:rPr>
      </w:pPr>
      <w:r w:rsidRPr="0028094D">
        <w:rPr>
          <w:rFonts w:ascii="Helvetica" w:hAnsi="Helvetica" w:cs="Vrinda"/>
          <w:color w:val="404040"/>
          <w:sz w:val="40"/>
          <w:szCs w:val="40"/>
          <w:cs/>
        </w:rPr>
        <w:t xml:space="preserve">মহম্মদ আখলাকের পরিবার একটি বাছুরকে গলা কেটে হত্যা করেছিল </w:t>
      </w:r>
      <w:r w:rsidRPr="0028094D">
        <w:rPr>
          <w:rFonts w:ascii="Helvetica" w:hAnsi="Helvetica" w:cs="Helvetica"/>
          <w:color w:val="404040"/>
          <w:sz w:val="40"/>
          <w:szCs w:val="40"/>
        </w:rPr>
        <w:t xml:space="preserve">– </w:t>
      </w:r>
      <w:r w:rsidRPr="0028094D">
        <w:rPr>
          <w:rFonts w:ascii="Helvetica" w:hAnsi="Helvetica" w:cs="Vrinda"/>
          <w:color w:val="404040"/>
          <w:sz w:val="40"/>
          <w:szCs w:val="40"/>
          <w:cs/>
        </w:rPr>
        <w:t>তাদের এক প্রতিবেশীর করা এই অভিযোগের ভিত্তিতে এই নির্দেশ দেওয়া হয়েছে।</w:t>
      </w:r>
    </w:p>
    <w:p w:rsidR="00E9023E" w:rsidRPr="0028094D" w:rsidRDefault="00E9023E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40"/>
          <w:szCs w:val="40"/>
        </w:rPr>
      </w:pPr>
      <w:r w:rsidRPr="0028094D">
        <w:rPr>
          <w:rFonts w:ascii="Helvetica" w:hAnsi="Helvetica" w:cs="Vrinda"/>
          <w:color w:val="404040"/>
          <w:sz w:val="40"/>
          <w:szCs w:val="40"/>
          <w:cs/>
        </w:rPr>
        <w:t>গত বছরের সেপ্টেম্বরে দিল্লির কাছে বিসহাডা গ্রামে শতাধিক লোক ওই গ্রামেরই বাসিন্দা মহম্মদ আখলাককে পিটিয়ে মেরে ফেলে</w:t>
      </w:r>
      <w:r w:rsidRPr="0028094D">
        <w:rPr>
          <w:rFonts w:ascii="Helvetica" w:hAnsi="Helvetica" w:cs="Helvetica"/>
          <w:color w:val="404040"/>
          <w:sz w:val="40"/>
          <w:szCs w:val="40"/>
        </w:rPr>
        <w:t xml:space="preserve">, </w:t>
      </w:r>
      <w:r w:rsidRPr="0028094D">
        <w:rPr>
          <w:rFonts w:ascii="Helvetica" w:hAnsi="Helvetica" w:cs="Vrinda"/>
          <w:color w:val="404040"/>
          <w:sz w:val="40"/>
          <w:szCs w:val="40"/>
          <w:cs/>
        </w:rPr>
        <w:t>আধমরা করে ফেলা হয় তার ছেলে দানিশকে।</w:t>
      </w:r>
    </w:p>
    <w:p w:rsidR="00E9023E" w:rsidRPr="0028094D" w:rsidRDefault="00E9023E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40"/>
          <w:szCs w:val="40"/>
        </w:rPr>
      </w:pPr>
      <w:r w:rsidRPr="0028094D">
        <w:rPr>
          <w:rFonts w:ascii="Helvetica" w:hAnsi="Helvetica" w:cs="Vrinda"/>
          <w:color w:val="404040"/>
          <w:sz w:val="40"/>
          <w:szCs w:val="40"/>
          <w:cs/>
        </w:rPr>
        <w:lastRenderedPageBreak/>
        <w:t xml:space="preserve">এখন নিহত ওই ব্যক্তির স্ত্রী ও মায়ের বিরুদ্ধেই পুলিশকে ফৌজদারি মামলা দায়ের করতে বলা হয়েছে </w:t>
      </w:r>
      <w:r w:rsidRPr="0028094D">
        <w:rPr>
          <w:rFonts w:ascii="Helvetica" w:hAnsi="Helvetica" w:cs="Helvetica"/>
          <w:color w:val="404040"/>
          <w:sz w:val="40"/>
          <w:szCs w:val="40"/>
        </w:rPr>
        <w:t xml:space="preserve">– </w:t>
      </w:r>
      <w:r w:rsidRPr="0028094D">
        <w:rPr>
          <w:rFonts w:ascii="Helvetica" w:hAnsi="Helvetica" w:cs="Vrinda"/>
          <w:color w:val="404040"/>
          <w:sz w:val="40"/>
          <w:szCs w:val="40"/>
          <w:cs/>
        </w:rPr>
        <w:t>কারণ মারা যাওয়ার দুদিন আগে মহম্মদ আখলাক ও তার ভাই মিলে না কি একটি বাছুরকে মেরেছিলেন।</w:t>
      </w:r>
    </w:p>
    <w:p w:rsidR="00E9023E" w:rsidRPr="0028094D" w:rsidRDefault="00E9023E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40"/>
          <w:szCs w:val="40"/>
        </w:rPr>
      </w:pPr>
      <w:r w:rsidRPr="0028094D">
        <w:rPr>
          <w:rFonts w:ascii="Helvetica" w:hAnsi="Helvetica" w:cs="Vrinda"/>
          <w:color w:val="404040"/>
          <w:sz w:val="40"/>
          <w:szCs w:val="40"/>
          <w:cs/>
        </w:rPr>
        <w:t>এক হিন্দু প্রতিবেশী দাবি করছেন তিনি সেটা দেখেছেন এবং আদালতে তার করা পিটিশনে মি আখলাকের হত্যায় অভিযুক্তরাও সমর্থন জানাচ্ছেন।</w:t>
      </w:r>
    </w:p>
    <w:p w:rsidR="00E9023E" w:rsidRPr="0028094D" w:rsidRDefault="00E9023E" w:rsidP="00E9023E">
      <w:pPr>
        <w:pStyle w:val="NormalWeb"/>
        <w:shd w:val="clear" w:color="auto" w:fill="FFFFFF"/>
        <w:spacing w:before="447" w:beforeAutospacing="0" w:after="0" w:afterAutospacing="0"/>
        <w:textAlignment w:val="baseline"/>
        <w:rPr>
          <w:rFonts w:ascii="Helvetica" w:hAnsi="Helvetica" w:cs="Helvetica"/>
          <w:color w:val="404040"/>
          <w:sz w:val="40"/>
          <w:szCs w:val="40"/>
        </w:rPr>
      </w:pPr>
      <w:r w:rsidRPr="0028094D">
        <w:rPr>
          <w:rFonts w:ascii="Helvetica" w:hAnsi="Helvetica" w:cs="Vrinda"/>
          <w:color w:val="404040"/>
          <w:sz w:val="40"/>
          <w:szCs w:val="40"/>
          <w:cs/>
        </w:rPr>
        <w:t xml:space="preserve">উত্তরপ্রদেশে গরুর মাংস খাওয়া নিষিদ্ধ নয় </w:t>
      </w:r>
      <w:r w:rsidRPr="0028094D">
        <w:rPr>
          <w:rFonts w:ascii="Helvetica" w:hAnsi="Helvetica" w:cs="Helvetica"/>
          <w:color w:val="404040"/>
          <w:sz w:val="40"/>
          <w:szCs w:val="40"/>
        </w:rPr>
        <w:t xml:space="preserve">– </w:t>
      </w:r>
      <w:r w:rsidRPr="0028094D">
        <w:rPr>
          <w:rFonts w:ascii="Helvetica" w:hAnsi="Helvetica" w:cs="Vrinda"/>
          <w:color w:val="404040"/>
          <w:sz w:val="40"/>
          <w:szCs w:val="40"/>
          <w:cs/>
        </w:rPr>
        <w:t>কিন্তু গরু জবাই করার জন্য সর্বোচ্চ সাত বছরের জেল পর্যন্ত হতে পারে।</w:t>
      </w:r>
    </w:p>
    <w:p w:rsidR="0020620C" w:rsidRPr="00E9023E" w:rsidRDefault="0020620C">
      <w:pPr>
        <w:rPr>
          <w:rFonts w:cs="Vrinda"/>
          <w:szCs w:val="28"/>
          <w:cs/>
          <w:lang w:bidi="bn-IN"/>
        </w:rPr>
      </w:pPr>
    </w:p>
    <w:sectPr w:rsidR="0020620C" w:rsidRPr="00E9023E" w:rsidSect="002062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E9023E"/>
    <w:rsid w:val="0020620C"/>
    <w:rsid w:val="0096737F"/>
    <w:rsid w:val="00D45745"/>
    <w:rsid w:val="00E9023E"/>
    <w:rsid w:val="00FD7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ory-bodyintroduction">
    <w:name w:val="story-body__introduction"/>
    <w:basedOn w:val="Normal"/>
    <w:rsid w:val="00E9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2016-05-03T01:47:00Z</dcterms:created>
  <dcterms:modified xsi:type="dcterms:W3CDTF">2016-05-03T01:47:00Z</dcterms:modified>
</cp:coreProperties>
</file>