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B3" w:rsidRDefault="007F006A" w:rsidP="00EF7C59">
      <w:pPr>
        <w:jc w:val="both"/>
        <w:rPr>
          <w:rFonts w:ascii="Vrinda" w:hAnsi="Vrinda" w:hint="cs"/>
          <w:sz w:val="40"/>
          <w:szCs w:val="40"/>
          <w:cs/>
          <w:lang w:bidi="bn-IN"/>
        </w:rPr>
      </w:pPr>
      <w:r>
        <w:rPr>
          <w:rFonts w:ascii="Vrinda" w:hAnsi="Vrinda" w:hint="cs"/>
          <w:sz w:val="40"/>
          <w:szCs w:val="40"/>
          <w:cs/>
          <w:lang w:bidi="bn-IN"/>
        </w:rPr>
        <w:t xml:space="preserve">গৃহায়ণ খাতে ৪৪ বিলিয়নের মাত্র ২ বিলিয়ন যাবে ভাড়াটে বাড়ীঘর নির্মাণখাতে </w:t>
      </w:r>
    </w:p>
    <w:p w:rsidR="00021CAD" w:rsidRDefault="00021CAD" w:rsidP="00EF7C59">
      <w:pPr>
        <w:jc w:val="both"/>
        <w:rPr>
          <w:rFonts w:ascii="Vrinda" w:hAnsi="Vrinda" w:hint="cs"/>
          <w:sz w:val="40"/>
          <w:szCs w:val="40"/>
          <w:cs/>
          <w:lang w:bidi="bn-IN"/>
        </w:rPr>
      </w:pPr>
      <w:r>
        <w:rPr>
          <w:rFonts w:ascii="Vrinda" w:hAnsi="Vrinda" w:hint="cs"/>
          <w:sz w:val="40"/>
          <w:szCs w:val="40"/>
          <w:cs/>
          <w:lang w:bidi="bn-IN"/>
        </w:rPr>
        <w:t>মুক্তকথা: বৃহস্পতিবার: ১৪ই জুলাই ২০১৬::</w:t>
      </w:r>
    </w:p>
    <w:p w:rsidR="00807E07" w:rsidRDefault="00D20AF2" w:rsidP="00EF7C59">
      <w:pPr>
        <w:jc w:val="both"/>
        <w:rPr>
          <w:rFonts w:hint="cs"/>
          <w:sz w:val="40"/>
          <w:szCs w:val="40"/>
          <w:cs/>
          <w:lang w:bidi="bn-IN"/>
        </w:rPr>
      </w:pPr>
      <w:r>
        <w:rPr>
          <w:rFonts w:ascii="Vrinda" w:hAnsi="Vrinda" w:hint="cs"/>
          <w:sz w:val="40"/>
          <w:szCs w:val="40"/>
          <w:cs/>
          <w:lang w:bidi="bn-IN"/>
        </w:rPr>
        <w:t>এমনিতেই</w:t>
      </w:r>
      <w:r w:rsidRPr="00D20AF2">
        <w:rPr>
          <w:rFonts w:ascii="Vrinda" w:hAnsi="Vrinda" w:hint="cs"/>
          <w:sz w:val="40"/>
          <w:szCs w:val="40"/>
          <w:cs/>
          <w:lang w:bidi="bn-IN"/>
        </w:rPr>
        <w:t xml:space="preserve"> </w:t>
      </w:r>
      <w:r>
        <w:rPr>
          <w:rFonts w:ascii="Vrinda" w:hAnsi="Vrinda" w:hint="cs"/>
          <w:sz w:val="40"/>
          <w:szCs w:val="40"/>
          <w:cs/>
          <w:lang w:bidi="bn-IN"/>
        </w:rPr>
        <w:t>নিম্ন আয়ের মানুষের জন্য</w:t>
      </w:r>
      <w:r w:rsidR="00021CAD">
        <w:rPr>
          <w:rFonts w:ascii="Vrinda" w:hAnsi="Vrinda" w:hint="cs"/>
          <w:sz w:val="40"/>
          <w:szCs w:val="40"/>
          <w:cs/>
          <w:lang w:bidi="bn-IN"/>
        </w:rPr>
        <w:t xml:space="preserve"> সংকুলানযোগ্য </w:t>
      </w:r>
      <w:r>
        <w:rPr>
          <w:rFonts w:ascii="Vrinda" w:hAnsi="Vrinda" w:hint="cs"/>
          <w:sz w:val="40"/>
          <w:szCs w:val="40"/>
          <w:cs/>
          <w:lang w:bidi="bn-IN"/>
        </w:rPr>
        <w:t xml:space="preserve"> বাড়ীঘর নতুনকরে গড়ে উঠছে না</w:t>
      </w:r>
      <w:r w:rsidR="00021CAD">
        <w:rPr>
          <w:rFonts w:ascii="Vrinda" w:hAnsi="Vrinda" w:hint="cs"/>
          <w:sz w:val="40"/>
          <w:szCs w:val="40"/>
          <w:cs/>
          <w:lang w:bidi="bn-IN"/>
        </w:rPr>
        <w:t xml:space="preserve"> বৃটেনে</w:t>
      </w:r>
      <w:r>
        <w:rPr>
          <w:rFonts w:ascii="Vrinda" w:hAnsi="Vrinda" w:hint="cs"/>
          <w:sz w:val="40"/>
          <w:szCs w:val="40"/>
          <w:cs/>
          <w:lang w:bidi="bn-IN"/>
        </w:rPr>
        <w:t>। বাড়ীঘরের বাজারে তাই সংকট চলেই আসছে বহুদিন ধরে। গৃহায়ণের এক জরিপ বলেছে</w:t>
      </w:r>
      <w:r w:rsidR="00021CAD">
        <w:rPr>
          <w:rFonts w:ascii="Vrinda" w:hAnsi="Vrinda" w:hint="cs"/>
          <w:sz w:val="40"/>
          <w:szCs w:val="40"/>
          <w:cs/>
          <w:lang w:bidi="bn-IN"/>
        </w:rPr>
        <w:t xml:space="preserve"> বাড়ীঘর নির্মাণ সংক্রান্ত সরকারী নীতিকৌশলের কারণে</w:t>
      </w:r>
      <w:r>
        <w:rPr>
          <w:rFonts w:ascii="Vrinda" w:hAnsi="Vrinda" w:hint="cs"/>
          <w:sz w:val="40"/>
          <w:szCs w:val="40"/>
          <w:cs/>
          <w:lang w:bidi="bn-IN"/>
        </w:rPr>
        <w:t xml:space="preserve"> এই সংকট আরো </w:t>
      </w:r>
      <w:r w:rsidR="00000BDC">
        <w:rPr>
          <w:rFonts w:hint="cs"/>
          <w:sz w:val="40"/>
          <w:szCs w:val="40"/>
          <w:cs/>
          <w:lang w:bidi="bn-IN"/>
        </w:rPr>
        <w:t xml:space="preserve">তীব্র আকার ধারণ করবে নিকট ভবিষ্যতে। আর এ লক্ষ্যেই চলতিমাসের ২৩শে জুলাই মানচেষ্টারে </w:t>
      </w:r>
      <w:r w:rsidR="000A670C">
        <w:rPr>
          <w:rFonts w:hint="cs"/>
          <w:sz w:val="40"/>
          <w:szCs w:val="40"/>
          <w:cs/>
          <w:lang w:bidi="bn-IN"/>
        </w:rPr>
        <w:t xml:space="preserve">জাতীয় সভা আহ্বান করেছে </w:t>
      </w:r>
      <w:r w:rsidR="00021CAD">
        <w:rPr>
          <w:rFonts w:hint="cs"/>
          <w:sz w:val="40"/>
          <w:szCs w:val="40"/>
          <w:cs/>
          <w:lang w:bidi="bn-IN"/>
        </w:rPr>
        <w:t>“ডিফেন্ড কাউন্সিলস হাউজিং” জাতীয় কমিটি।</w:t>
      </w:r>
      <w:r w:rsidR="00021CAD">
        <w:rPr>
          <w:sz w:val="40"/>
          <w:szCs w:val="40"/>
          <w:cs/>
          <w:lang w:bidi="bn-IN"/>
        </w:rPr>
        <w:br/>
      </w:r>
      <w:r w:rsidR="00021CAD">
        <w:rPr>
          <w:rFonts w:hint="cs"/>
          <w:sz w:val="40"/>
          <w:szCs w:val="40"/>
          <w:cs/>
          <w:lang w:bidi="bn-IN"/>
        </w:rPr>
        <w:br/>
      </w:r>
      <w:r w:rsidR="00295412">
        <w:rPr>
          <w:rFonts w:hint="cs"/>
          <w:sz w:val="40"/>
          <w:szCs w:val="40"/>
          <w:cs/>
          <w:lang w:bidi="bn-IN"/>
        </w:rPr>
        <w:t>কাউন্সিল কর্তৃক সাধারণ মানুষের সংকুলানযোগ্য বাড়ীঘর নির্মাণের উপর এই জাতীয় আক্রমণ ঠেকানোর একটি সঠিক শক্তিশালী</w:t>
      </w:r>
      <w:r w:rsidR="00021CAD">
        <w:rPr>
          <w:rFonts w:hint="cs"/>
          <w:sz w:val="40"/>
          <w:szCs w:val="40"/>
          <w:cs/>
          <w:lang w:bidi="bn-IN"/>
        </w:rPr>
        <w:t xml:space="preserve"> নীতিকৌশল নির্ধারণের জন্য ওই সভায় সমবেত হবেন বৃটেনের নিম্ন আয়ের শ্রম ও কর্মজীবী ভাড়াটেগন, </w:t>
      </w:r>
      <w:r w:rsidR="00295412">
        <w:rPr>
          <w:rFonts w:hint="cs"/>
          <w:sz w:val="40"/>
          <w:szCs w:val="40"/>
          <w:cs/>
          <w:lang w:bidi="bn-IN"/>
        </w:rPr>
        <w:t xml:space="preserve">ট্রেড ইউনিয়ন </w:t>
      </w:r>
      <w:r w:rsidR="00320758">
        <w:rPr>
          <w:rFonts w:hint="cs"/>
          <w:sz w:val="40"/>
          <w:szCs w:val="40"/>
          <w:cs/>
          <w:lang w:bidi="bn-IN"/>
        </w:rPr>
        <w:t>সমূহ, কাউন্সিলারগন আর প্রচারক</w:t>
      </w:r>
      <w:r w:rsidR="00295412">
        <w:rPr>
          <w:rFonts w:hint="cs"/>
          <w:sz w:val="40"/>
          <w:szCs w:val="40"/>
          <w:cs/>
          <w:lang w:bidi="bn-IN"/>
        </w:rPr>
        <w:t>গন।</w:t>
      </w:r>
    </w:p>
    <w:p w:rsidR="00295412" w:rsidRDefault="002F0209" w:rsidP="00EF7C59">
      <w:pPr>
        <w:jc w:val="both"/>
        <w:rPr>
          <w:rFonts w:hint="cs"/>
          <w:sz w:val="40"/>
          <w:szCs w:val="40"/>
          <w:cs/>
          <w:lang w:bidi="bn-IN"/>
        </w:rPr>
      </w:pPr>
      <w:r>
        <w:rPr>
          <w:rFonts w:hint="cs"/>
          <w:sz w:val="40"/>
          <w:szCs w:val="40"/>
          <w:cs/>
          <w:lang w:bidi="bn-IN"/>
        </w:rPr>
        <w:t xml:space="preserve">সরকারের সর্বশেষ গৃহায়ণ পুনর্মূল্যায়ণের নথিপত্রে দেখা গেছে ২০১৬-২০ পরিকল্পনা সময়ের গৃহায়নের জন্য </w:t>
      </w:r>
      <w:r>
        <w:rPr>
          <w:rFonts w:hint="cs"/>
          <w:sz w:val="40"/>
          <w:szCs w:val="40"/>
          <w:cs/>
          <w:lang w:bidi="bn-IN"/>
        </w:rPr>
        <w:lastRenderedPageBreak/>
        <w:t xml:space="preserve">নির্ধারিত ৪৪ বিলিয়ন পাউন্ড থেকে মাত্র ২বিলিয়ন যাবে “সাব মার্কেট” </w:t>
      </w:r>
      <w:r w:rsidR="00253757">
        <w:rPr>
          <w:rFonts w:hint="cs"/>
          <w:sz w:val="40"/>
          <w:szCs w:val="40"/>
          <w:cs/>
          <w:lang w:bidi="bn-IN"/>
        </w:rPr>
        <w:t>ভাড়াটে বাড়ীঘরের খাতে। ৬.৪ বিলিয়ন যাবে “স্টার্টার হোম” ও “শেয়ার ওনারশীপ বাড়ী” নির্মাণ খাতে। বাকী ৩৫.৬ বিলিয়ন</w:t>
      </w:r>
      <w:r w:rsidR="00320758">
        <w:rPr>
          <w:rFonts w:hint="cs"/>
          <w:sz w:val="40"/>
          <w:szCs w:val="40"/>
          <w:cs/>
          <w:lang w:bidi="bn-IN"/>
        </w:rPr>
        <w:t>,</w:t>
      </w:r>
      <w:r w:rsidR="00253757">
        <w:rPr>
          <w:rFonts w:hint="cs"/>
          <w:sz w:val="40"/>
          <w:szCs w:val="40"/>
          <w:cs/>
          <w:lang w:bidi="bn-IN"/>
        </w:rPr>
        <w:t xml:space="preserve"> এই বিশাল পরিমাণের টাকা(পাউন্ড)যাবে</w:t>
      </w:r>
      <w:r w:rsidR="00724448">
        <w:rPr>
          <w:rFonts w:hint="cs"/>
          <w:sz w:val="40"/>
          <w:szCs w:val="40"/>
          <w:cs/>
          <w:lang w:bidi="bn-IN"/>
        </w:rPr>
        <w:t xml:space="preserve"> নব্যক্রেতা ও ঋণগ্রহিতাদের ভর্তুকি খাতে। শুধু তাই নয় এই বিপুল অর্থ আরও দেয়া হবে ‘ডেভেলাপার’বা নির্মাতা কোম্পানী ও সুদি ব্যবসায়ীদের, মালিকানাধীন বাজারকে চাঙ্গা করার জন্য।</w:t>
      </w:r>
    </w:p>
    <w:p w:rsidR="00320758" w:rsidRDefault="00724448" w:rsidP="00EF7C59">
      <w:pPr>
        <w:jc w:val="both"/>
        <w:rPr>
          <w:rFonts w:hint="cs"/>
          <w:sz w:val="40"/>
          <w:szCs w:val="40"/>
          <w:cs/>
          <w:lang w:bidi="bn-IN"/>
        </w:rPr>
      </w:pPr>
      <w:r>
        <w:rPr>
          <w:rFonts w:hint="cs"/>
          <w:sz w:val="40"/>
          <w:szCs w:val="40"/>
          <w:cs/>
          <w:lang w:bidi="bn-IN"/>
        </w:rPr>
        <w:t>ওই সভায় সরকারের, কাউন্সিলের এস্টেট সংরক্ষণ থেকে বেরিয়ে আসা</w:t>
      </w:r>
      <w:r w:rsidR="00F66699">
        <w:rPr>
          <w:rFonts w:hint="cs"/>
          <w:sz w:val="40"/>
          <w:szCs w:val="40"/>
          <w:cs/>
          <w:lang w:bidi="bn-IN"/>
        </w:rPr>
        <w:t xml:space="preserve"> ও কাউন্সিলের বাড়ীঘর বিক্রি করে দেয়ার নীতি, সাধারণ মানুষের ক্রয়সাধ্য বাড়ীঘর নির্মাণ বর্জনকে উতসাহিত করা এবং ‘পে টু স্টে’ নামক নবরূপের কর আদায়ের পরিকল্পনার বিরুদ্ধে আলোচনা ও এসব প্রতিহতের লক্ষ্যে সিদ্ধান্ত নেয়া হবে। </w:t>
      </w:r>
    </w:p>
    <w:p w:rsidR="00724448" w:rsidRDefault="00320758" w:rsidP="00EF7C59">
      <w:pPr>
        <w:jc w:val="both"/>
        <w:rPr>
          <w:rFonts w:hint="cs"/>
          <w:sz w:val="40"/>
          <w:szCs w:val="40"/>
          <w:cs/>
          <w:lang w:bidi="bn-IN"/>
        </w:rPr>
      </w:pPr>
      <w:r>
        <w:rPr>
          <w:rFonts w:hint="cs"/>
          <w:sz w:val="40"/>
          <w:szCs w:val="40"/>
          <w:cs/>
          <w:lang w:bidi="bn-IN"/>
        </w:rPr>
        <w:t>ওল্ডহামের মেথডিস্ট সেন্ট্রেল বিল্ডিং এ এই সভা অনুষ্ঠিত হবে।</w:t>
      </w:r>
      <w:r w:rsidR="007F006A">
        <w:rPr>
          <w:rFonts w:hint="cs"/>
          <w:sz w:val="40"/>
          <w:szCs w:val="40"/>
          <w:cs/>
          <w:lang w:bidi="bn-IN"/>
        </w:rPr>
        <w:t>(খবর ডিসিএইচ)</w:t>
      </w:r>
    </w:p>
    <w:sectPr w:rsidR="00724448" w:rsidSect="0095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DD7" w:rsidRDefault="00C31DD7" w:rsidP="001B4588">
      <w:pPr>
        <w:spacing w:after="0" w:line="240" w:lineRule="auto"/>
      </w:pPr>
      <w:r>
        <w:separator/>
      </w:r>
    </w:p>
  </w:endnote>
  <w:endnote w:type="continuationSeparator" w:id="0">
    <w:p w:rsidR="00C31DD7" w:rsidRDefault="00C31DD7" w:rsidP="001B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DD7" w:rsidRDefault="00C31DD7" w:rsidP="001B4588">
      <w:pPr>
        <w:spacing w:after="0" w:line="240" w:lineRule="auto"/>
      </w:pPr>
      <w:r>
        <w:separator/>
      </w:r>
    </w:p>
  </w:footnote>
  <w:footnote w:type="continuationSeparator" w:id="0">
    <w:p w:rsidR="00C31DD7" w:rsidRDefault="00C31DD7" w:rsidP="001B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1619"/>
    <w:multiLevelType w:val="multilevel"/>
    <w:tmpl w:val="59AC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88"/>
    <w:rsid w:val="00000BDC"/>
    <w:rsid w:val="00005170"/>
    <w:rsid w:val="00012CEB"/>
    <w:rsid w:val="00021CAD"/>
    <w:rsid w:val="00066807"/>
    <w:rsid w:val="0007310A"/>
    <w:rsid w:val="0008079F"/>
    <w:rsid w:val="000A3B15"/>
    <w:rsid w:val="000A670C"/>
    <w:rsid w:val="000B270D"/>
    <w:rsid w:val="000C445A"/>
    <w:rsid w:val="000E3EA2"/>
    <w:rsid w:val="000F10C0"/>
    <w:rsid w:val="001003DF"/>
    <w:rsid w:val="0014025F"/>
    <w:rsid w:val="0014469F"/>
    <w:rsid w:val="00171FEC"/>
    <w:rsid w:val="001B4588"/>
    <w:rsid w:val="00253757"/>
    <w:rsid w:val="00295412"/>
    <w:rsid w:val="002B4921"/>
    <w:rsid w:val="002C4D9E"/>
    <w:rsid w:val="002D2617"/>
    <w:rsid w:val="002E64E2"/>
    <w:rsid w:val="002E795E"/>
    <w:rsid w:val="002F0209"/>
    <w:rsid w:val="00310863"/>
    <w:rsid w:val="00315E39"/>
    <w:rsid w:val="00317706"/>
    <w:rsid w:val="00320758"/>
    <w:rsid w:val="00325765"/>
    <w:rsid w:val="0033506E"/>
    <w:rsid w:val="00340F13"/>
    <w:rsid w:val="0034279A"/>
    <w:rsid w:val="00351C2D"/>
    <w:rsid w:val="00376BEB"/>
    <w:rsid w:val="003837E1"/>
    <w:rsid w:val="00386E54"/>
    <w:rsid w:val="003A2ECB"/>
    <w:rsid w:val="003A4E68"/>
    <w:rsid w:val="003E30E8"/>
    <w:rsid w:val="003F096C"/>
    <w:rsid w:val="004065CE"/>
    <w:rsid w:val="004079C5"/>
    <w:rsid w:val="00423799"/>
    <w:rsid w:val="004A491F"/>
    <w:rsid w:val="004B3B6D"/>
    <w:rsid w:val="004E6500"/>
    <w:rsid w:val="004F0FD6"/>
    <w:rsid w:val="004F7DE6"/>
    <w:rsid w:val="00503304"/>
    <w:rsid w:val="00505FFA"/>
    <w:rsid w:val="00506F11"/>
    <w:rsid w:val="00535E8D"/>
    <w:rsid w:val="00535FC0"/>
    <w:rsid w:val="00584D0E"/>
    <w:rsid w:val="00584F0B"/>
    <w:rsid w:val="005A1952"/>
    <w:rsid w:val="005A22C9"/>
    <w:rsid w:val="005B3BBF"/>
    <w:rsid w:val="005B7AC9"/>
    <w:rsid w:val="005D60AA"/>
    <w:rsid w:val="005D7A3B"/>
    <w:rsid w:val="005F781F"/>
    <w:rsid w:val="00604422"/>
    <w:rsid w:val="00616445"/>
    <w:rsid w:val="00681266"/>
    <w:rsid w:val="0068422D"/>
    <w:rsid w:val="006A0D66"/>
    <w:rsid w:val="006A3545"/>
    <w:rsid w:val="006E6970"/>
    <w:rsid w:val="006E7F5C"/>
    <w:rsid w:val="006F2CED"/>
    <w:rsid w:val="006F5730"/>
    <w:rsid w:val="007168CE"/>
    <w:rsid w:val="00724448"/>
    <w:rsid w:val="00730CCB"/>
    <w:rsid w:val="007533B6"/>
    <w:rsid w:val="00774295"/>
    <w:rsid w:val="007875DF"/>
    <w:rsid w:val="00793BDD"/>
    <w:rsid w:val="007B1F08"/>
    <w:rsid w:val="007B39F3"/>
    <w:rsid w:val="007B78B4"/>
    <w:rsid w:val="007F006A"/>
    <w:rsid w:val="007F1C7A"/>
    <w:rsid w:val="00807E07"/>
    <w:rsid w:val="00826CBE"/>
    <w:rsid w:val="00860F6C"/>
    <w:rsid w:val="00891ED8"/>
    <w:rsid w:val="008C0710"/>
    <w:rsid w:val="00930793"/>
    <w:rsid w:val="00936004"/>
    <w:rsid w:val="00954DD5"/>
    <w:rsid w:val="00957DA1"/>
    <w:rsid w:val="00963B2F"/>
    <w:rsid w:val="00963D8E"/>
    <w:rsid w:val="00987564"/>
    <w:rsid w:val="009E4876"/>
    <w:rsid w:val="009F0A66"/>
    <w:rsid w:val="00A03E30"/>
    <w:rsid w:val="00A0489E"/>
    <w:rsid w:val="00A105A1"/>
    <w:rsid w:val="00A4049C"/>
    <w:rsid w:val="00A47AA6"/>
    <w:rsid w:val="00A667D9"/>
    <w:rsid w:val="00A9396E"/>
    <w:rsid w:val="00AA1406"/>
    <w:rsid w:val="00AC2ED4"/>
    <w:rsid w:val="00AD1959"/>
    <w:rsid w:val="00AE40F0"/>
    <w:rsid w:val="00B06A85"/>
    <w:rsid w:val="00B14984"/>
    <w:rsid w:val="00B260A0"/>
    <w:rsid w:val="00B34C54"/>
    <w:rsid w:val="00B95C07"/>
    <w:rsid w:val="00BA33D7"/>
    <w:rsid w:val="00BA3A72"/>
    <w:rsid w:val="00BD6094"/>
    <w:rsid w:val="00C054F7"/>
    <w:rsid w:val="00C10F28"/>
    <w:rsid w:val="00C22388"/>
    <w:rsid w:val="00C31DD7"/>
    <w:rsid w:val="00C820E7"/>
    <w:rsid w:val="00C860D3"/>
    <w:rsid w:val="00CD11F6"/>
    <w:rsid w:val="00CD7F18"/>
    <w:rsid w:val="00CE56C6"/>
    <w:rsid w:val="00D1336D"/>
    <w:rsid w:val="00D13A30"/>
    <w:rsid w:val="00D20AF2"/>
    <w:rsid w:val="00D5796B"/>
    <w:rsid w:val="00D72213"/>
    <w:rsid w:val="00D74BF5"/>
    <w:rsid w:val="00DD2937"/>
    <w:rsid w:val="00E05F2C"/>
    <w:rsid w:val="00E533C1"/>
    <w:rsid w:val="00E71807"/>
    <w:rsid w:val="00EA7D38"/>
    <w:rsid w:val="00EB0F00"/>
    <w:rsid w:val="00ED7264"/>
    <w:rsid w:val="00EE3148"/>
    <w:rsid w:val="00EE44A7"/>
    <w:rsid w:val="00EF7C59"/>
    <w:rsid w:val="00F03D78"/>
    <w:rsid w:val="00F15416"/>
    <w:rsid w:val="00F441C7"/>
    <w:rsid w:val="00F50429"/>
    <w:rsid w:val="00F50EBB"/>
    <w:rsid w:val="00F66699"/>
    <w:rsid w:val="00F76AA0"/>
    <w:rsid w:val="00FA1B51"/>
    <w:rsid w:val="00FD31C7"/>
    <w:rsid w:val="00FE6667"/>
    <w:rsid w:val="00FE6793"/>
    <w:rsid w:val="00FE6DB3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C6"/>
    <w:rPr>
      <w:rFonts w:ascii="Calibri" w:eastAsia="Calibri" w:hAnsi="Calibri" w:cs="Vrinda"/>
      <w:szCs w:val="28"/>
      <w:lang w:bidi="bn-BD"/>
    </w:rPr>
  </w:style>
  <w:style w:type="paragraph" w:styleId="Heading1">
    <w:name w:val="heading 1"/>
    <w:basedOn w:val="Normal"/>
    <w:link w:val="Heading1Char"/>
    <w:uiPriority w:val="9"/>
    <w:qFormat/>
    <w:rsid w:val="006F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B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458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4588"/>
  </w:style>
  <w:style w:type="paragraph" w:styleId="Footer">
    <w:name w:val="footer"/>
    <w:basedOn w:val="Normal"/>
    <w:link w:val="FooterChar"/>
    <w:uiPriority w:val="99"/>
    <w:semiHidden/>
    <w:unhideWhenUsed/>
    <w:rsid w:val="001B4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588"/>
  </w:style>
  <w:style w:type="paragraph" w:customStyle="1" w:styleId="story-bodyintroduction">
    <w:name w:val="story-body__introduction"/>
    <w:basedOn w:val="Normal"/>
    <w:rsid w:val="00A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NormalWeb">
    <w:name w:val="Normal (Web)"/>
    <w:basedOn w:val="Normal"/>
    <w:uiPriority w:val="99"/>
    <w:unhideWhenUsed/>
    <w:rsid w:val="00A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styleId="Strong">
    <w:name w:val="Strong"/>
    <w:basedOn w:val="DefaultParagraphFont"/>
    <w:uiPriority w:val="22"/>
    <w:qFormat/>
    <w:rsid w:val="006F2C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2CE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2C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author-section">
    <w:name w:val="author-sec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apple-converted-space">
    <w:name w:val="apple-converted-space"/>
    <w:basedOn w:val="DefaultParagraphFont"/>
    <w:rsid w:val="00A667D9"/>
  </w:style>
  <w:style w:type="paragraph" w:customStyle="1" w:styleId="byline-section">
    <w:name w:val="byline-sec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article-timestamp">
    <w:name w:val="article-timestamp"/>
    <w:basedOn w:val="DefaultParagraphFont"/>
    <w:rsid w:val="00A667D9"/>
  </w:style>
  <w:style w:type="character" w:customStyle="1" w:styleId="article-timestamp-label">
    <w:name w:val="article-timestamp-label"/>
    <w:basedOn w:val="DefaultParagraphFont"/>
    <w:rsid w:val="00A667D9"/>
  </w:style>
  <w:style w:type="paragraph" w:customStyle="1" w:styleId="mol-para-with-font">
    <w:name w:val="mol-para-with-font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customStyle="1" w:styleId="imagecaption">
    <w:name w:val="imagecaption"/>
    <w:basedOn w:val="Normal"/>
    <w:rsid w:val="00A6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3B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b-text">
    <w:name w:val="stb-text"/>
    <w:basedOn w:val="DefaultParagraphFont"/>
    <w:rsid w:val="005B3BBF"/>
  </w:style>
  <w:style w:type="character" w:customStyle="1" w:styleId="Caption1">
    <w:name w:val="Caption1"/>
    <w:basedOn w:val="DefaultParagraphFont"/>
    <w:rsid w:val="005B3BBF"/>
  </w:style>
  <w:style w:type="character" w:customStyle="1" w:styleId="attribution">
    <w:name w:val="attribution"/>
    <w:basedOn w:val="DefaultParagraphFont"/>
    <w:rsid w:val="005B3BBF"/>
  </w:style>
  <w:style w:type="paragraph" w:styleId="BalloonText">
    <w:name w:val="Balloon Text"/>
    <w:basedOn w:val="Normal"/>
    <w:link w:val="BalloonTextChar"/>
    <w:uiPriority w:val="99"/>
    <w:semiHidden/>
    <w:unhideWhenUsed/>
    <w:rsid w:val="005B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49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bn-BD"/>
    </w:rPr>
  </w:style>
  <w:style w:type="character" w:customStyle="1" w:styleId="off-screen">
    <w:name w:val="off-screen"/>
    <w:basedOn w:val="DefaultParagraphFont"/>
    <w:rsid w:val="00A4049C"/>
  </w:style>
  <w:style w:type="character" w:customStyle="1" w:styleId="story-image-copyright">
    <w:name w:val="story-image-copyright"/>
    <w:basedOn w:val="DefaultParagraphFont"/>
    <w:rsid w:val="00A4049C"/>
  </w:style>
  <w:style w:type="character" w:customStyle="1" w:styleId="media-captiontext">
    <w:name w:val="media-caption__text"/>
    <w:basedOn w:val="DefaultParagraphFont"/>
    <w:rsid w:val="00A4049C"/>
  </w:style>
  <w:style w:type="paragraph" w:customStyle="1" w:styleId="date">
    <w:name w:val="date"/>
    <w:basedOn w:val="Normal"/>
    <w:rsid w:val="00F5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A3B"/>
    <w:rPr>
      <w:rFonts w:asciiTheme="majorHAnsi" w:eastAsiaTheme="majorEastAsia" w:hAnsiTheme="majorHAnsi" w:cstheme="majorBidi"/>
      <w:b/>
      <w:bCs/>
      <w:color w:val="4F81BD" w:themeColor="accent1"/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89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460">
              <w:marLeft w:val="0"/>
              <w:marRight w:val="27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0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0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FD0B9-E2B4-4B82-9085-FF65C598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2016-05-03T01:52:00Z</cp:lastPrinted>
  <dcterms:created xsi:type="dcterms:W3CDTF">2016-05-03T02:32:00Z</dcterms:created>
  <dcterms:modified xsi:type="dcterms:W3CDTF">2016-05-03T02:32:00Z</dcterms:modified>
</cp:coreProperties>
</file>